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DA9" w:rsidRPr="00D33028" w:rsidRDefault="00000000" w:rsidP="00D33028">
      <w:pPr>
        <w:pStyle w:val="Title"/>
      </w:pPr>
      <w:bookmarkStart w:id="0" w:name="Doba_platnosti"/>
      <w:bookmarkEnd w:id="0"/>
      <w:r>
        <w:rPr>
          <w:w w:val="115"/>
        </w:rPr>
        <w:t>Splnomocnenie</w:t>
      </w:r>
      <w:r>
        <w:rPr>
          <w:spacing w:val="10"/>
          <w:w w:val="115"/>
        </w:rPr>
        <w:t xml:space="preserve"> </w:t>
      </w:r>
      <w:r>
        <w:rPr>
          <w:w w:val="115"/>
        </w:rPr>
        <w:t>na</w:t>
      </w:r>
      <w:r>
        <w:rPr>
          <w:spacing w:val="10"/>
          <w:w w:val="115"/>
        </w:rPr>
        <w:t xml:space="preserve"> </w:t>
      </w:r>
      <w:r>
        <w:rPr>
          <w:w w:val="115"/>
        </w:rPr>
        <w:t>predaj</w:t>
      </w:r>
      <w:r>
        <w:rPr>
          <w:spacing w:val="10"/>
          <w:w w:val="115"/>
        </w:rPr>
        <w:t xml:space="preserve"> </w:t>
      </w:r>
      <w:r>
        <w:rPr>
          <w:w w:val="115"/>
        </w:rPr>
        <w:t>vozidla</w:t>
      </w:r>
    </w:p>
    <w:p w:rsidR="00575DA9" w:rsidRDefault="00575DA9">
      <w:pPr>
        <w:pStyle w:val="BodyText"/>
        <w:rPr>
          <w:sz w:val="22"/>
        </w:rPr>
      </w:pPr>
    </w:p>
    <w:p w:rsidR="00575DA9" w:rsidRDefault="00575DA9">
      <w:pPr>
        <w:pStyle w:val="BodyText"/>
        <w:spacing w:before="218"/>
        <w:rPr>
          <w:sz w:val="22"/>
        </w:rPr>
      </w:pPr>
    </w:p>
    <w:p w:rsidR="00575DA9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1" w:name="Údaje_o_splnomocni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splnomocniteľovi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(ak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fyzická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osoba):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fyzická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575DA9" w:rsidRDefault="00575DA9">
      <w:pPr>
        <w:pStyle w:val="BodyText"/>
        <w:spacing w:before="130"/>
      </w:pPr>
    </w:p>
    <w:p w:rsidR="00575DA9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2" w:name="Údaje_o_splnomocnencovi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splnomocnencovi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0"/>
          <w:sz w:val="24"/>
        </w:rPr>
        <w:t>Meno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priezvisko</w:t>
      </w:r>
      <w:r>
        <w:rPr>
          <w:w w:val="110"/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trvalého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pobytu</w:t>
      </w:r>
      <w:r>
        <w:rPr>
          <w:w w:val="110"/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w w:val="110"/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w w:val="105"/>
          <w:sz w:val="24"/>
        </w:rPr>
        <w:t>:</w:t>
      </w:r>
    </w:p>
    <w:p w:rsidR="00575DA9" w:rsidRDefault="00575DA9">
      <w:pPr>
        <w:pStyle w:val="BodyText"/>
        <w:spacing w:before="129"/>
      </w:pPr>
    </w:p>
    <w:p w:rsidR="00575DA9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3" w:name="Údaje_o_vozidle"/>
      <w:bookmarkEnd w:id="3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sz w:val="24"/>
        </w:rPr>
        <w:t>Značka</w:t>
      </w:r>
      <w:r w:rsidR="00D33028">
        <w:rPr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575DA9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575DA9" w:rsidRDefault="00575DA9">
      <w:pPr>
        <w:pStyle w:val="BodyText"/>
        <w:spacing w:before="130"/>
      </w:pPr>
    </w:p>
    <w:p w:rsidR="00575DA9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4" w:name="Účel_splnomocnenia"/>
      <w:bookmarkEnd w:id="4"/>
      <w:r>
        <w:rPr>
          <w:w w:val="115"/>
        </w:rPr>
        <w:t>Účel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splnomocnenia</w:t>
      </w:r>
    </w:p>
    <w:p w:rsidR="00575DA9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241"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Splnomocniteľ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týmto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splnomocňuje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Splnomocnenca,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aby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jeho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jeho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účet vykonal predaj vozidla, vrátane uzatvorenia kúpnej zmluvy a odovzdania vozidla kupujúcemu, v súlade so zákonom č. 40/1964 Zb. Občiansky zákonník alebo </w:t>
      </w:r>
      <w:proofErr w:type="spellStart"/>
      <w:r>
        <w:rPr>
          <w:w w:val="105"/>
          <w:sz w:val="24"/>
        </w:rPr>
        <w:t>záko</w:t>
      </w:r>
      <w:proofErr w:type="spellEnd"/>
      <w:r>
        <w:rPr>
          <w:w w:val="105"/>
          <w:sz w:val="24"/>
        </w:rPr>
        <w:t xml:space="preserve">- </w:t>
      </w:r>
      <w:proofErr w:type="spellStart"/>
      <w:r>
        <w:rPr>
          <w:w w:val="105"/>
          <w:sz w:val="24"/>
        </w:rPr>
        <w:t>nom</w:t>
      </w:r>
      <w:proofErr w:type="spellEnd"/>
      <w:r>
        <w:rPr>
          <w:w w:val="105"/>
          <w:sz w:val="24"/>
        </w:rPr>
        <w:t xml:space="preserve"> č. 513/1991 Zb. Obchodný zákonník v znení neskorších predpisov.</w:t>
      </w:r>
    </w:p>
    <w:p w:rsidR="00575DA9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196" w:line="252" w:lineRule="auto"/>
        <w:ind w:right="140"/>
        <w:jc w:val="both"/>
        <w:rPr>
          <w:sz w:val="24"/>
        </w:rPr>
      </w:pPr>
      <w:r>
        <w:rPr>
          <w:sz w:val="24"/>
        </w:rPr>
        <w:t>Splnomocnenec je oprávnený rokovať o cene, podpisovať zmluvy a vykonať všetky úkony súvisiace s predajom vozidla.</w:t>
      </w:r>
    </w:p>
    <w:p w:rsidR="00575DA9" w:rsidRDefault="00575DA9">
      <w:pPr>
        <w:pStyle w:val="ListParagraph"/>
        <w:spacing w:line="252" w:lineRule="auto"/>
        <w:jc w:val="both"/>
        <w:rPr>
          <w:sz w:val="24"/>
        </w:rPr>
        <w:sectPr w:rsidR="00575DA9">
          <w:headerReference w:type="default" r:id="rId7"/>
          <w:type w:val="continuous"/>
          <w:pgSz w:w="11910" w:h="16840"/>
          <w:pgMar w:top="1160" w:right="1275" w:bottom="280" w:left="1275" w:header="613" w:footer="0" w:gutter="0"/>
          <w:pgNumType w:start="1"/>
          <w:cols w:space="720"/>
        </w:sectPr>
      </w:pPr>
    </w:p>
    <w:p w:rsidR="00575DA9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230"/>
        <w:ind w:hanging="448"/>
      </w:pPr>
      <w:bookmarkStart w:id="5" w:name="_bookmark0"/>
      <w:bookmarkEnd w:id="5"/>
      <w:r>
        <w:rPr>
          <w:w w:val="115"/>
        </w:rPr>
        <w:lastRenderedPageBreak/>
        <w:t>Doba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platnosti</w:t>
      </w:r>
    </w:p>
    <w:p w:rsidR="00575DA9" w:rsidRDefault="00000000">
      <w:pPr>
        <w:pStyle w:val="BodyText"/>
        <w:spacing w:before="241" w:line="252" w:lineRule="auto"/>
        <w:ind w:left="740" w:right="44" w:hanging="302"/>
      </w:pPr>
      <w:r>
        <w:t>1.</w:t>
      </w:r>
      <w:r>
        <w:rPr>
          <w:spacing w:val="80"/>
        </w:rPr>
        <w:t xml:space="preserve"> </w:t>
      </w:r>
      <w:r>
        <w:t>Splnomocnenie</w:t>
      </w:r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platné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 w:rsidR="00D33028">
        <w:t xml:space="preserve">__________ </w:t>
      </w:r>
      <w:r>
        <w:t>alebo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vykonania</w:t>
      </w:r>
      <w:r>
        <w:rPr>
          <w:spacing w:val="30"/>
        </w:rPr>
        <w:t xml:space="preserve"> </w:t>
      </w:r>
      <w:r>
        <w:t>predaja</w:t>
      </w:r>
      <w:r>
        <w:rPr>
          <w:spacing w:val="31"/>
        </w:rPr>
        <w:t xml:space="preserve"> </w:t>
      </w:r>
      <w:r>
        <w:t>vozidla,</w:t>
      </w:r>
      <w:r>
        <w:rPr>
          <w:spacing w:val="30"/>
        </w:rPr>
        <w:t xml:space="preserve"> </w:t>
      </w:r>
      <w:r>
        <w:t>pokiaľ</w:t>
      </w:r>
      <w:r>
        <w:rPr>
          <w:spacing w:val="31"/>
        </w:rPr>
        <w:t xml:space="preserve"> </w:t>
      </w:r>
      <w:r>
        <w:t>nie je odvolané skôr.</w:t>
      </w:r>
    </w:p>
    <w:p w:rsidR="00575DA9" w:rsidRDefault="00575DA9">
      <w:pPr>
        <w:pStyle w:val="BodyText"/>
        <w:spacing w:before="115"/>
      </w:pPr>
    </w:p>
    <w:p w:rsidR="00575DA9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6" w:name="Vyhlásenie"/>
      <w:bookmarkEnd w:id="6"/>
      <w:r>
        <w:rPr>
          <w:spacing w:val="-2"/>
          <w:w w:val="115"/>
        </w:rPr>
        <w:t>Vyhlásenie</w:t>
      </w:r>
    </w:p>
    <w:p w:rsidR="00575DA9" w:rsidRDefault="00000000">
      <w:pPr>
        <w:pStyle w:val="BodyText"/>
        <w:spacing w:before="241" w:line="252" w:lineRule="auto"/>
        <w:ind w:left="740" w:right="44" w:hanging="302"/>
      </w:pPr>
      <w:r>
        <w:t>1.</w:t>
      </w:r>
      <w:r>
        <w:rPr>
          <w:spacing w:val="80"/>
        </w:rPr>
        <w:t xml:space="preserve"> </w:t>
      </w:r>
      <w:r>
        <w:t>Splnomocniteľ</w:t>
      </w:r>
      <w:r>
        <w:rPr>
          <w:spacing w:val="24"/>
        </w:rPr>
        <w:t xml:space="preserve"> </w:t>
      </w:r>
      <w:r>
        <w:t>vyhlasuje,</w:t>
      </w:r>
      <w:r>
        <w:rPr>
          <w:spacing w:val="24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vlastníkom</w:t>
      </w:r>
      <w:r>
        <w:rPr>
          <w:spacing w:val="24"/>
        </w:rPr>
        <w:t xml:space="preserve"> </w:t>
      </w:r>
      <w:r>
        <w:t>vozidla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má</w:t>
      </w:r>
      <w:r>
        <w:rPr>
          <w:spacing w:val="24"/>
        </w:rPr>
        <w:t xml:space="preserve"> </w:t>
      </w:r>
      <w:r>
        <w:t>právo</w:t>
      </w:r>
      <w:r>
        <w:rPr>
          <w:spacing w:val="24"/>
        </w:rPr>
        <w:t xml:space="preserve"> </w:t>
      </w:r>
      <w:r>
        <w:t>udeliť</w:t>
      </w:r>
      <w:r>
        <w:rPr>
          <w:spacing w:val="24"/>
        </w:rPr>
        <w:t xml:space="preserve"> </w:t>
      </w:r>
      <w:r>
        <w:t>toto</w:t>
      </w:r>
      <w:r>
        <w:rPr>
          <w:spacing w:val="24"/>
        </w:rPr>
        <w:t xml:space="preserve"> </w:t>
      </w:r>
      <w:proofErr w:type="spellStart"/>
      <w:r>
        <w:t>splnomoc</w:t>
      </w:r>
      <w:proofErr w:type="spellEnd"/>
      <w:r>
        <w:t xml:space="preserve">- </w:t>
      </w:r>
      <w:proofErr w:type="spellStart"/>
      <w:r>
        <w:t>nenie</w:t>
      </w:r>
      <w:proofErr w:type="spellEnd"/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uvedené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tomto</w:t>
      </w:r>
      <w:r>
        <w:rPr>
          <w:spacing w:val="40"/>
        </w:rPr>
        <w:t xml:space="preserve"> </w:t>
      </w:r>
      <w:r>
        <w:t>splnomocnení</w:t>
      </w:r>
      <w:r>
        <w:rPr>
          <w:spacing w:val="40"/>
        </w:rPr>
        <w:t xml:space="preserve"> </w:t>
      </w:r>
      <w:r>
        <w:t>sú</w:t>
      </w:r>
      <w:r>
        <w:rPr>
          <w:spacing w:val="40"/>
        </w:rPr>
        <w:t xml:space="preserve"> </w:t>
      </w:r>
      <w:r>
        <w:t>pravdivé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úplné.</w:t>
      </w:r>
    </w:p>
    <w:p w:rsidR="00575DA9" w:rsidRDefault="00575DA9">
      <w:pPr>
        <w:pStyle w:val="BodyText"/>
        <w:spacing w:before="115"/>
      </w:pPr>
    </w:p>
    <w:p w:rsidR="00575DA9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7" w:name="Podpis_splnomocniteľa"/>
      <w:bookmarkEnd w:id="7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splnomocniteľa</w:t>
      </w:r>
    </w:p>
    <w:p w:rsidR="00575DA9" w:rsidRDefault="00575DA9">
      <w:pPr>
        <w:pStyle w:val="BodyText"/>
        <w:rPr>
          <w:b/>
          <w:sz w:val="28"/>
        </w:rPr>
      </w:pPr>
    </w:p>
    <w:p w:rsidR="00575DA9" w:rsidRDefault="00575DA9">
      <w:pPr>
        <w:pStyle w:val="BodyText"/>
        <w:spacing w:before="205"/>
        <w:rPr>
          <w:b/>
          <w:sz w:val="28"/>
        </w:rPr>
      </w:pPr>
    </w:p>
    <w:p w:rsidR="00575DA9" w:rsidRDefault="00000000">
      <w:pPr>
        <w:ind w:left="261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splnomocniteľa:</w:t>
      </w:r>
    </w:p>
    <w:p w:rsidR="00575DA9" w:rsidRDefault="00575DA9">
      <w:pPr>
        <w:pStyle w:val="BodyText"/>
        <w:rPr>
          <w:b/>
        </w:rPr>
      </w:pPr>
    </w:p>
    <w:p w:rsidR="00575DA9" w:rsidRDefault="00575DA9">
      <w:pPr>
        <w:pStyle w:val="BodyText"/>
        <w:rPr>
          <w:b/>
        </w:rPr>
      </w:pPr>
    </w:p>
    <w:p w:rsidR="00575DA9" w:rsidRDefault="00575DA9">
      <w:pPr>
        <w:pStyle w:val="BodyText"/>
        <w:spacing w:before="41"/>
        <w:rPr>
          <w:b/>
        </w:rPr>
      </w:pPr>
    </w:p>
    <w:p w:rsidR="00575DA9" w:rsidRDefault="00000000">
      <w:pPr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575DA9" w:rsidRDefault="00000000">
      <w:pPr>
        <w:pStyle w:val="BodyText"/>
        <w:spacing w:before="13"/>
        <w:ind w:left="261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575DA9" w:rsidRDefault="00000000">
      <w:pPr>
        <w:pStyle w:val="BodyText"/>
        <w:spacing w:before="13"/>
        <w:ind w:left="261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575DA9">
      <w:pgSz w:w="11910" w:h="16840"/>
      <w:pgMar w:top="1160" w:right="1275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997" w:rsidRDefault="00AA6997">
      <w:r>
        <w:separator/>
      </w:r>
    </w:p>
  </w:endnote>
  <w:endnote w:type="continuationSeparator" w:id="0">
    <w:p w:rsidR="00AA6997" w:rsidRDefault="00AA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997" w:rsidRDefault="00AA6997">
      <w:r>
        <w:separator/>
      </w:r>
    </w:p>
  </w:footnote>
  <w:footnote w:type="continuationSeparator" w:id="0">
    <w:p w:rsidR="00AA6997" w:rsidRDefault="00AA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DA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7280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303403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403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5DA9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238.9pt;height:18.8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" filled="f" stroked="f">
              <v:textbox inset="0,0,0,0">
                <w:txbxContent>
                  <w:p w:rsidR="00575DA9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5DA9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D33028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65pt;width:29.4pt;height:18.8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575DA9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D33028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C15"/>
    <w:multiLevelType w:val="hybridMultilevel"/>
    <w:tmpl w:val="FB6295A0"/>
    <w:lvl w:ilvl="0" w:tplc="8CA2B154">
      <w:start w:val="1"/>
      <w:numFmt w:val="decimal"/>
      <w:lvlText w:val="%1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5F26B4E8">
      <w:numFmt w:val="bullet"/>
      <w:lvlText w:val="•"/>
      <w:lvlJc w:val="left"/>
      <w:pPr>
        <w:ind w:left="1601" w:hanging="302"/>
      </w:pPr>
      <w:rPr>
        <w:rFonts w:hint="default"/>
        <w:lang w:val="sk-SK" w:eastAsia="en-US" w:bidi="ar-SA"/>
      </w:rPr>
    </w:lvl>
    <w:lvl w:ilvl="2" w:tplc="B1FCA4F8">
      <w:numFmt w:val="bullet"/>
      <w:lvlText w:val="•"/>
      <w:lvlJc w:val="left"/>
      <w:pPr>
        <w:ind w:left="2463" w:hanging="302"/>
      </w:pPr>
      <w:rPr>
        <w:rFonts w:hint="default"/>
        <w:lang w:val="sk-SK" w:eastAsia="en-US" w:bidi="ar-SA"/>
      </w:rPr>
    </w:lvl>
    <w:lvl w:ilvl="3" w:tplc="3690B938">
      <w:numFmt w:val="bullet"/>
      <w:lvlText w:val="•"/>
      <w:lvlJc w:val="left"/>
      <w:pPr>
        <w:ind w:left="3324" w:hanging="302"/>
      </w:pPr>
      <w:rPr>
        <w:rFonts w:hint="default"/>
        <w:lang w:val="sk-SK" w:eastAsia="en-US" w:bidi="ar-SA"/>
      </w:rPr>
    </w:lvl>
    <w:lvl w:ilvl="4" w:tplc="3FD2CA2E">
      <w:numFmt w:val="bullet"/>
      <w:lvlText w:val="•"/>
      <w:lvlJc w:val="left"/>
      <w:pPr>
        <w:ind w:left="4186" w:hanging="302"/>
      </w:pPr>
      <w:rPr>
        <w:rFonts w:hint="default"/>
        <w:lang w:val="sk-SK" w:eastAsia="en-US" w:bidi="ar-SA"/>
      </w:rPr>
    </w:lvl>
    <w:lvl w:ilvl="5" w:tplc="E5CEAEBA">
      <w:numFmt w:val="bullet"/>
      <w:lvlText w:val="•"/>
      <w:lvlJc w:val="left"/>
      <w:pPr>
        <w:ind w:left="5047" w:hanging="302"/>
      </w:pPr>
      <w:rPr>
        <w:rFonts w:hint="default"/>
        <w:lang w:val="sk-SK" w:eastAsia="en-US" w:bidi="ar-SA"/>
      </w:rPr>
    </w:lvl>
    <w:lvl w:ilvl="6" w:tplc="A066F036">
      <w:numFmt w:val="bullet"/>
      <w:lvlText w:val="•"/>
      <w:lvlJc w:val="left"/>
      <w:pPr>
        <w:ind w:left="5909" w:hanging="302"/>
      </w:pPr>
      <w:rPr>
        <w:rFonts w:hint="default"/>
        <w:lang w:val="sk-SK" w:eastAsia="en-US" w:bidi="ar-SA"/>
      </w:rPr>
    </w:lvl>
    <w:lvl w:ilvl="7" w:tplc="FA02C72A">
      <w:numFmt w:val="bullet"/>
      <w:lvlText w:val="•"/>
      <w:lvlJc w:val="left"/>
      <w:pPr>
        <w:ind w:left="6770" w:hanging="302"/>
      </w:pPr>
      <w:rPr>
        <w:rFonts w:hint="default"/>
        <w:lang w:val="sk-SK" w:eastAsia="en-US" w:bidi="ar-SA"/>
      </w:rPr>
    </w:lvl>
    <w:lvl w:ilvl="8" w:tplc="2700B7FC">
      <w:numFmt w:val="bullet"/>
      <w:lvlText w:val="•"/>
      <w:lvlJc w:val="left"/>
      <w:pPr>
        <w:ind w:left="7632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44EF50B0"/>
    <w:multiLevelType w:val="hybridMultilevel"/>
    <w:tmpl w:val="8E9A2BC0"/>
    <w:lvl w:ilvl="0" w:tplc="D79E5C92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B93A80C8">
      <w:numFmt w:val="bullet"/>
      <w:lvlText w:val="•"/>
      <w:lvlJc w:val="left"/>
      <w:pPr>
        <w:ind w:left="7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FE12BB7A">
      <w:numFmt w:val="bullet"/>
      <w:lvlText w:val="•"/>
      <w:lvlJc w:val="left"/>
      <w:pPr>
        <w:ind w:left="1697" w:hanging="302"/>
      </w:pPr>
      <w:rPr>
        <w:rFonts w:hint="default"/>
        <w:lang w:val="sk-SK" w:eastAsia="en-US" w:bidi="ar-SA"/>
      </w:rPr>
    </w:lvl>
    <w:lvl w:ilvl="3" w:tplc="EB3E4A40">
      <w:numFmt w:val="bullet"/>
      <w:lvlText w:val="•"/>
      <w:lvlJc w:val="left"/>
      <w:pPr>
        <w:ind w:left="2654" w:hanging="302"/>
      </w:pPr>
      <w:rPr>
        <w:rFonts w:hint="default"/>
        <w:lang w:val="sk-SK" w:eastAsia="en-US" w:bidi="ar-SA"/>
      </w:rPr>
    </w:lvl>
    <w:lvl w:ilvl="4" w:tplc="C71ADEF2">
      <w:numFmt w:val="bullet"/>
      <w:lvlText w:val="•"/>
      <w:lvlJc w:val="left"/>
      <w:pPr>
        <w:ind w:left="3611" w:hanging="302"/>
      </w:pPr>
      <w:rPr>
        <w:rFonts w:hint="default"/>
        <w:lang w:val="sk-SK" w:eastAsia="en-US" w:bidi="ar-SA"/>
      </w:rPr>
    </w:lvl>
    <w:lvl w:ilvl="5" w:tplc="636C7B9C">
      <w:numFmt w:val="bullet"/>
      <w:lvlText w:val="•"/>
      <w:lvlJc w:val="left"/>
      <w:pPr>
        <w:ind w:left="4569" w:hanging="302"/>
      </w:pPr>
      <w:rPr>
        <w:rFonts w:hint="default"/>
        <w:lang w:val="sk-SK" w:eastAsia="en-US" w:bidi="ar-SA"/>
      </w:rPr>
    </w:lvl>
    <w:lvl w:ilvl="6" w:tplc="80FE2F94">
      <w:numFmt w:val="bullet"/>
      <w:lvlText w:val="•"/>
      <w:lvlJc w:val="left"/>
      <w:pPr>
        <w:ind w:left="5526" w:hanging="302"/>
      </w:pPr>
      <w:rPr>
        <w:rFonts w:hint="default"/>
        <w:lang w:val="sk-SK" w:eastAsia="en-US" w:bidi="ar-SA"/>
      </w:rPr>
    </w:lvl>
    <w:lvl w:ilvl="7" w:tplc="C9765D30">
      <w:numFmt w:val="bullet"/>
      <w:lvlText w:val="•"/>
      <w:lvlJc w:val="left"/>
      <w:pPr>
        <w:ind w:left="6483" w:hanging="302"/>
      </w:pPr>
      <w:rPr>
        <w:rFonts w:hint="default"/>
        <w:lang w:val="sk-SK" w:eastAsia="en-US" w:bidi="ar-SA"/>
      </w:rPr>
    </w:lvl>
    <w:lvl w:ilvl="8" w:tplc="5106BB62">
      <w:numFmt w:val="bullet"/>
      <w:lvlText w:val="•"/>
      <w:lvlJc w:val="left"/>
      <w:pPr>
        <w:ind w:left="7441" w:hanging="302"/>
      </w:pPr>
      <w:rPr>
        <w:rFonts w:hint="default"/>
        <w:lang w:val="sk-SK" w:eastAsia="en-US" w:bidi="ar-SA"/>
      </w:rPr>
    </w:lvl>
  </w:abstractNum>
  <w:num w:numId="1" w16cid:durableId="1378772682">
    <w:abstractNumId w:val="0"/>
  </w:num>
  <w:num w:numId="2" w16cid:durableId="133414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DA9"/>
    <w:rsid w:val="00575DA9"/>
    <w:rsid w:val="00AA6997"/>
    <w:rsid w:val="00D3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05B57A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739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30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028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30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028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2025-05-16T12:11:00Z</dcterms:created>
  <dcterms:modified xsi:type="dcterms:W3CDTF">2025-05-16T12:42:00Z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